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240" w:before="0" w:after="0"/>
        <w:jc w:val="center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Туапсинский район</w:t>
      </w:r>
    </w:p>
    <w:p>
      <w:pPr>
        <w:pStyle w:val="Style19"/>
        <w:spacing w:lineRule="auto" w:line="240" w:before="0" w:after="0"/>
        <w:jc w:val="center"/>
        <w:rPr/>
      </w:pPr>
      <w:r>
        <w:rPr/>
      </w:r>
    </w:p>
    <w:p>
      <w:pPr>
        <w:pStyle w:val="Style19"/>
        <w:spacing w:lineRule="auto" w:line="240" w:before="0" w:after="0"/>
        <w:jc w:val="center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ПРОТОКОЛ 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совещания по вопросу: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проведения Совета по развитию малого и среднего предпринимательства 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 главе муниципального образования Туапсинский район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>
      <w:pPr>
        <w:pStyle w:val="Style19"/>
        <w:spacing w:lineRule="auto" w:line="240" w:before="0" w:after="0"/>
        <w:jc w:val="center"/>
        <w:rPr/>
      </w:pPr>
      <w:r>
        <w:rPr/>
      </w:r>
    </w:p>
    <w:p>
      <w:pPr>
        <w:pStyle w:val="Style19"/>
        <w:spacing w:lineRule="auto" w:line="240" w:before="0" w:after="0"/>
        <w:rPr/>
      </w:pP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                                                                                                </w:t>
      </w:r>
      <w:r>
        <w:rPr>
          <w:rStyle w:val="Style16"/>
          <w:rFonts w:ascii="Times New Roman" w:hAnsi="Times New Roman"/>
          <w:b w:val="false"/>
          <w:color w:val="000000"/>
          <w:sz w:val="28"/>
          <w:szCs w:val="28"/>
        </w:rPr>
        <w:t xml:space="preserve">№ </w:t>
      </w:r>
      <w:r>
        <w:rPr>
          <w:rStyle w:val="Style16"/>
          <w:rFonts w:eastAsia="" w:cs="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3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Туапсе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912" w:type="dxa"/>
        <w:jc w:val="left"/>
        <w:tblInd w:w="8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29"/>
        <w:gridCol w:w="6682"/>
      </w:tblGrid>
      <w:tr>
        <w:trPr/>
        <w:tc>
          <w:tcPr>
            <w:tcW w:w="3229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Председательствующий:</w:t>
            </w:r>
          </w:p>
        </w:tc>
        <w:tc>
          <w:tcPr>
            <w:tcW w:w="6682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0"/>
              <w:jc w:val="both"/>
              <w:rPr/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Сидоренко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– исполняющий обязанности глав</w:t>
            </w: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Туапсинский район</w:t>
            </w:r>
          </w:p>
          <w:p>
            <w:pPr>
              <w:pStyle w:val="Style19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119" w:hRule="atLeast"/>
        </w:trPr>
        <w:tc>
          <w:tcPr>
            <w:tcW w:w="3229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Секретарь:</w:t>
            </w:r>
          </w:p>
        </w:tc>
        <w:tc>
          <w:tcPr>
            <w:tcW w:w="6682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0"/>
              <w:jc w:val="both"/>
              <w:rPr/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Кириллов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В.А. - </w:t>
            </w: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главный специалист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развития конкуренции управления экономического развития администрации Туапсинский район.</w:t>
            </w:r>
          </w:p>
        </w:tc>
      </w:tr>
      <w:tr>
        <w:trPr>
          <w:trHeight w:val="637" w:hRule="atLeast"/>
        </w:trPr>
        <w:tc>
          <w:tcPr>
            <w:tcW w:w="3229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Присутствовали:</w:t>
            </w:r>
          </w:p>
        </w:tc>
        <w:tc>
          <w:tcPr>
            <w:tcW w:w="6682" w:type="dxa"/>
            <w:tcBorders/>
            <w:shd w:color="auto" w:fill="auto" w:val="clear"/>
          </w:tcPr>
          <w:p>
            <w:pPr>
              <w:pStyle w:val="Style19"/>
              <w:spacing w:lineRule="auto" w:line="240" w:before="0" w:after="108"/>
              <w:jc w:val="both"/>
              <w:rPr/>
            </w:pP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  <w:r>
              <w:rPr>
                <w:rFonts w:eastAsia="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center"/>
        <w:rPr>
          <w:rStyle w:val="Style1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jc w:val="center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right="-1" w:hanging="0"/>
        <w:jc w:val="center"/>
        <w:rPr>
          <w:rStyle w:val="Style1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Вступительное слово (Исполняющий обязанности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г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лавы муниципального образования Туапсинский район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Сидоренко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Сергей Геннадьевич</w:t>
      </w:r>
      <w:r>
        <w:rPr>
          <w:rFonts w:eastAsia="Times New Roman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>. О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мобилизации сотрудников на предприятиях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Туапсинск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района </w:t>
      </w:r>
      <w:bookmarkStart w:id="0" w:name="__DdeLink__11068_3507935001"/>
      <w:r>
        <w:rPr>
          <w:rFonts w:eastAsia="Times New Roman" w:cs="Times New Roman" w:ascii="Times New Roman" w:hAnsi="Times New Roman"/>
          <w:sz w:val="28"/>
          <w:szCs w:val="28"/>
        </w:rPr>
        <w:t xml:space="preserve">(докладчик заместитель начальника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«Центр</w:t>
      </w:r>
      <w:r>
        <w:rPr>
          <w:rFonts w:eastAsia="Times New Roma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занятости населения Туапсинского района»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Шелудешев Александр Александрович</w:t>
      </w:r>
      <w:r>
        <w:rPr>
          <w:rFonts w:eastAsia="Times New Roman" w:cs="Times New Roman" w:ascii="Times New Roman" w:hAnsi="Times New Roman"/>
          <w:sz w:val="28"/>
          <w:szCs w:val="28"/>
        </w:rPr>
        <w:t>).</w:t>
      </w:r>
      <w:bookmarkEnd w:id="0"/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3. О мерах</w:t>
      </w:r>
      <w:bookmarkStart w:id="1" w:name="_GoBack11"/>
      <w:bookmarkEnd w:id="1"/>
      <w:r>
        <w:rPr>
          <w:rFonts w:eastAsia="Times New Roman" w:cs="Times New Roman" w:ascii="Times New Roman" w:hAnsi="Times New Roman"/>
          <w:sz w:val="28"/>
          <w:szCs w:val="28"/>
        </w:rPr>
        <w:t xml:space="preserve"> поддержки оказываемых микрокредитной компанией «Фонд микрофинансорования субъектов малого и среднего предпринимательства Краснодарского края» (докладчик н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>ачальник кредитного отдела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«Фонда микрофинансирования субъектов малого и среднего предпринимательства Краснодарского края»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>Трусова Ирина Виниаминовна</w:t>
      </w:r>
      <w:r>
        <w:rPr>
          <w:rFonts w:eastAsia="Calibri"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мерах поддержки МСП (докладчик заместитель начальника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 xml:space="preserve">ежрайонной инспекции Федеральной налоговой службы </w:t>
      </w:r>
      <w:r>
        <w:rPr>
          <w:rFonts w:eastAsia="Times New Roma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>6 по Краснодарскому краю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Даш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ко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Татьяна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Владимиро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вна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).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О создании бизнесинкубатора на территории муниципального образования Туапсинский район (докладчик индивидуальный предприниматель Юрий Викторович Меньшиков)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 п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резентации благотворительной акции «Вместе мы сила»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bookmarkStart w:id="2" w:name="__DdeLink__9395_35079350011"/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(докладчик 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ачальник управления экономического развития администрации муниципального образования Туапсинский район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Стамбольжи Марта Асатуровна).</w:t>
      </w:r>
      <w:bookmarkEnd w:id="2"/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. Разное (обсуждение, ответы на вопросы).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1. Вступительное слово (Сидоренко С.Г.).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2. О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мобилизации сотрудников на предприятиях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Туапсинск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района </w:t>
      </w:r>
      <w:bookmarkStart w:id="3" w:name="__DdeLink__11068_35079350011"/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bookmarkEnd w:id="3"/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Шелудешев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>. А.)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94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РЕШИЛИ:</w:t>
      </w:r>
    </w:p>
    <w:p>
      <w:pPr>
        <w:pStyle w:val="Normal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Заслушанную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информацию принять к сведению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spacing w:lineRule="auto" w:line="240"/>
        <w:ind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Spacing"/>
        <w:spacing w:lineRule="auto" w:line="240"/>
        <w:ind w:firstLine="737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</w:rPr>
        <w:t>. О мерах</w:t>
      </w:r>
      <w:bookmarkStart w:id="4" w:name="_GoBack111"/>
      <w:bookmarkEnd w:id="4"/>
      <w:r>
        <w:rPr>
          <w:rFonts w:eastAsia="Times New Roman" w:cs="Times New Roman" w:ascii="Times New Roman" w:hAnsi="Times New Roman"/>
          <w:sz w:val="28"/>
          <w:szCs w:val="28"/>
        </w:rPr>
        <w:t xml:space="preserve"> поддержки оказываемых микрокредитной компанией «Фонд микрофинансорования субъектов малого и среднего предпринимательства Краснодарского края»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>Трусова И.В.</w:t>
      </w:r>
      <w:r>
        <w:rPr>
          <w:rFonts w:eastAsia="Calibri" w:cs="Times New Roman" w:ascii="Times New Roman" w:hAnsi="Times New Roman"/>
          <w:sz w:val="28"/>
          <w:szCs w:val="28"/>
        </w:rPr>
        <w:t>).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РЕШИЛИ: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8"/>
          <w:tab w:val="left" w:pos="10432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Заслушанную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информацию принять к сведению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spacing w:lineRule="auto" w:line="240"/>
        <w:ind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Spacing"/>
        <w:spacing w:lineRule="auto" w:line="24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мерах поддержки МСП 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Даш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ко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Т.В.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).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 xml:space="preserve">Также получен ответ на вопрос о сроках рассмотрения при подачи заявлений, в частности на возврат НДС.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Максимальный срок на возмещение НДС - 1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рабочих дней со дня подачи заявления. Заявление лучше подавать одновременно с декларацией - это поможет возместить налог в ускоренном порядке, предусмотренном п. 7-11 ст. 176 НК РФ.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РЕШИЛИ: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Заслушанную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информацию принять к сведению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.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     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О создании бизнесинкубатора на территории муниципального образования Туапсинский район (Меньшиков Ю.В.)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РЕШИЛИ:</w:t>
      </w:r>
    </w:p>
    <w:p>
      <w:pPr>
        <w:pStyle w:val="ListParagraph"/>
        <w:spacing w:lineRule="auto" w:line="240" w:before="0" w:after="0"/>
        <w:ind w:left="0" w:firstLine="709"/>
        <w:jc w:val="both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5.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Заслушанную информацию принять к сведению.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Довести данную информацию до предпринимательского сообщества Туапсинского района по средствам размещения презентации на официальных сайтах поселений муниципального образования Туапсинский район, после согласования сроков проведения мероприятий на территории Туапсинского района.</w:t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СЛУШАЛИ: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О п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резентации благотворительной акции «Вместе мы сила»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bookmarkStart w:id="5" w:name="__DdeLink__9395_350793500111"/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en-US" w:bidi="ar-SA"/>
        </w:rPr>
        <w:t>(Стамбольжи М.А.).</w:t>
      </w:r>
      <w:bookmarkEnd w:id="5"/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РЕШИЛИ:</w:t>
      </w:r>
    </w:p>
    <w:p>
      <w:pPr>
        <w:pStyle w:val="ListParagraph"/>
        <w:spacing w:lineRule="auto" w:line="240" w:before="0" w:after="0"/>
        <w:ind w:left="0" w:firstLine="709"/>
        <w:jc w:val="both"/>
        <w:rPr/>
      </w:pPr>
      <w:r>
        <w:rPr>
          <w:rStyle w:val="Style17"/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 xml:space="preserve">6.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Заслушанную информацию принять к сведению.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Предпринимательскому сообществу Туапсинского района по возможности принять участие в данной акции, а также распространить и масштабировать информацию об акции.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                  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7. Разное (обсуждение, ответы на вопросы).</w:t>
      </w:r>
    </w:p>
    <w:p>
      <w:pPr>
        <w:pStyle w:val="Style19"/>
        <w:tabs>
          <w:tab w:val="clear" w:pos="708"/>
          <w:tab w:val="left" w:pos="1276" w:leader="none"/>
        </w:tabs>
        <w:spacing w:lineRule="auto" w:line="240" w:before="0" w:after="0"/>
        <w:ind w:firstLine="737"/>
        <w:jc w:val="both"/>
        <w:rPr/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связи с повышением тарифных ставок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у </w:t>
      </w:r>
      <w:bookmarkStart w:id="6" w:name="__DdeLink__1542_2325646131"/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энерго-сетевых и ресурса-снабжающих компаний</w:t>
      </w:r>
      <w:bookmarkEnd w:id="6"/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существуют специфические трудности связанные с существенным увеличением расходной части входа новых предпринимателей на рынок, а также у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действу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ющих субъектов МСП, препятствующие организации, осуществлению и развитию предпринимательской деятельности, обусловленные несовершенством государственной политики либо сознательным ущемлением интересов хозяйствующих субъектов на территории муниципального образования.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РЕШИЛИ:</w:t>
      </w:r>
    </w:p>
    <w:p>
      <w:pPr>
        <w:pStyle w:val="NoSpacing"/>
        <w:tabs>
          <w:tab w:val="clear" w:pos="708"/>
          <w:tab w:val="left" w:pos="1276" w:leader="none"/>
        </w:tabs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Заслушав и обсудив полученную информацию члены Совета решили:</w:t>
      </w:r>
    </w:p>
    <w:p>
      <w:pPr>
        <w:pStyle w:val="Style19"/>
        <w:spacing w:lineRule="auto" w:line="240" w:before="0" w:after="0"/>
        <w:ind w:firstLine="737"/>
        <w:jc w:val="both"/>
        <w:rPr/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1. Членам Совета принять к сведению полученную информацию.</w:t>
      </w:r>
    </w:p>
    <w:p>
      <w:pPr>
        <w:pStyle w:val="Style19"/>
        <w:spacing w:lineRule="auto" w:line="240" w:before="0" w:after="0"/>
        <w:ind w:firstLine="737"/>
        <w:jc w:val="both"/>
        <w:rPr/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2.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По результатам получения письменных обращений (о тарифах) от хозяйствующих субъектов подготовить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информацию и провести совещание пригласив исполняющего обязанности главы муниципального образования Туапсинский район, курирующих замом, управление ЖКХ и ТЭК, 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предпринимательское сообщество Туапсинского района, представителей 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энерго-сетевых и ресурса-снабжающих компаний.</w:t>
      </w:r>
    </w:p>
    <w:p>
      <w:pPr>
        <w:pStyle w:val="Style19"/>
        <w:spacing w:lineRule="auto" w:line="240" w:before="0" w:after="0"/>
        <w:ind w:firstLine="737"/>
        <w:jc w:val="both"/>
        <w:rPr/>
      </w:pPr>
      <w:bookmarkStart w:id="7" w:name="__DdeLink__990_4031460190"/>
      <w:r>
        <w:rPr>
          <w:rStyle w:val="Style16"/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Довести данную информацию до предпринимательского сообщества Туапсинского района.</w:t>
      </w:r>
      <w:bookmarkEnd w:id="7"/>
    </w:p>
    <w:p>
      <w:pPr>
        <w:pStyle w:val="NoSpacing"/>
        <w:tabs>
          <w:tab w:val="clear" w:pos="708"/>
          <w:tab w:val="left" w:pos="1276" w:leader="none"/>
        </w:tabs>
        <w:spacing w:lineRule="auto" w:line="240" w:before="0" w:after="0"/>
        <w:ind w:firstLine="708"/>
        <w:jc w:val="both"/>
        <w:rPr/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3. Управлению экономического развития администрации муниципального образования Туапсинский район продолжить информационно-консультационную и разъяснительную работу с представителями малого и среднего предпринимательства, а также разместить Протокол совещания на официальном сайте администрации муниципального образования Туапсинский район до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15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ноября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202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года. 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200"/>
        <w:ind w:right="-1" w:hanging="0"/>
        <w:contextualSpacing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Председательствующий                                                                    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С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Г</w:t>
      </w:r>
      <w:r>
        <w:rPr>
          <w:rFonts w:eastAsia="Calibri" w:cs="Times New Roman" w:ascii="Times New Roman" w:hAnsi="Times New Roman"/>
          <w:sz w:val="28"/>
          <w:szCs w:val="28"/>
        </w:rPr>
        <w:t xml:space="preserve">.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Сидоренко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Секретарь                                                                                             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В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А.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Кириллов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СПИСОК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участников совещания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«проведения Совета по развитию малого и среднего предпринимательства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 главе муниципального образования Туапсинский район»</w:t>
      </w:r>
    </w:p>
    <w:tbl>
      <w:tblPr>
        <w:tblW w:w="951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620"/>
        <w:gridCol w:w="423"/>
        <w:gridCol w:w="2475"/>
      </w:tblGrid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Исполняющий обязанности г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лавы муниципального образования Туапсинский район                                                         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Сидоренко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Сергей Геннадьевич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ачальник управления экономического развития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Стамбольжи Марта Асатуровна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отдела развития конкуренции управления экономического развития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Нагаев Денис Витальевич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управления сельского хозяйства и перерабатывающей промышленности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Бухинник Андрей Николаевич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управления имущественных отношений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Васинская Елена Ивановна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по взаимодействию со СМИ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Россиева Елена Юрьевна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Начальник управления по работе с молодежью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Кундиров Степан Борисович</w:t>
            </w:r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Начальник управления торговли и бытового обслуживания                                            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0"/>
                <w:lang w:eastAsia="ru-RU"/>
              </w:rPr>
              <w:t>Снопко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Павел Михайлович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Начальник управления транспорта и дорожного хозяйства администрации муниципального образования Туапсинский район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Григорьев Николай Георгиевич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Начальник управления капитального строительства 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Шхалахов Заур Юнусович</w:t>
            </w:r>
          </w:p>
        </w:tc>
      </w:tr>
      <w:tr>
        <w:trPr>
          <w:trHeight w:val="1408" w:hRule="atLeast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Начальник отдела промышленности, природопользования и охраны окружающей среды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Расулова Виктория Александровна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spacing w:lineRule="auto" w:line="240"/>
              <w:rPr/>
            </w:pPr>
            <w:r>
              <w:rPr>
                <w:rStyle w:val="Style17"/>
                <w:rFonts w:ascii="Times New Roman" w:hAnsi="Times New Roman"/>
                <w:bCs/>
                <w:sz w:val="28"/>
                <w:szCs w:val="28"/>
              </w:rPr>
              <w:t xml:space="preserve">Общественный деятель по развитию предпринимательства </w:t>
            </w:r>
            <w:r>
              <w:rPr>
                <w:rStyle w:val="Style17"/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rPr/>
            </w:pPr>
            <w:r>
              <w:rPr>
                <w:rStyle w:val="Style17"/>
                <w:rFonts w:ascii="Times New Roman" w:hAnsi="Times New Roman"/>
                <w:bCs/>
                <w:sz w:val="28"/>
                <w:szCs w:val="28"/>
              </w:rPr>
              <w:t>Оганесян Анна Александровна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Заместитель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начальника межрайонной ИФНС России № 6 по Туапсинскому району Краснодарского края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Даш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Татьяна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Владимиро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вна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Исполняющий обязанности начальника управления архитектуры и градостроительства – главный архитектор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Семененко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Денис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Юрьевич</w:t>
            </w:r>
          </w:p>
          <w:p>
            <w:pPr>
              <w:pStyle w:val="Style19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Исполняющий обязанности начальника управления по развитию курортов администрации муниципального образования Туапсинский район                                                        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Демитриади Елена Владимировна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Начальник отдела по физической культуре и спорту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Трофимова Светлана Юрьевна</w:t>
            </w:r>
          </w:p>
        </w:tc>
      </w:tr>
      <w:tr>
        <w:trPr/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Начальник отдела культуры администрации муниципального образования Туапсинский район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Данилова Юлия Анатольевна</w:t>
            </w:r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Глава Туапсинского городского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Бондаренко Сергей Владимирович</w:t>
            </w:r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Глава Новомихайловского городского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Орлов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2">
              <w:r>
                <w:rPr>
                  <w:rStyle w:val="Style15"/>
                  <w:rFonts w:ascii="Times New Roman" w:hAnsi="Times New Roman"/>
                  <w:b w:val="false"/>
                  <w:bCs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</w:rPr>
                <w:t>Андрей Валерьевич</w:t>
              </w:r>
            </w:hyperlink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Глава Джубгского городского поселения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Извеков Николай Сергеевич</w:t>
            </w:r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Глава Небугского сельского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1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Береснев Артем Викторович</w:t>
              </w:r>
            </w:hyperlink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Глава Шепсинского сельского поселения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Style1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Вареник Виктор Николаевич</w:t>
              </w:r>
            </w:hyperlink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Глава  Георгиевского сельского поселения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Коджешау Инвербий Айдамерканович</w:t>
            </w:r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Глава Тенгинского сельского поселения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hyperlink r:id="rId5">
              <w:r>
                <w:rPr>
                  <w:rStyle w:val="Style15"/>
                  <w:rFonts w:eastAsia="Times New Roman" w:cs="Times New Roman" w:ascii="Times New Roman" w:hAnsi="Times New Roman"/>
                  <w:strike w:val="false"/>
                  <w:dstrike w:val="false"/>
                  <w:color w:val="000000"/>
                  <w:sz w:val="28"/>
                  <w:szCs w:val="28"/>
                  <w:u w:val="none"/>
                  <w:effect w:val="none"/>
                  <w:lang w:eastAsia="ru-RU"/>
                </w:rPr>
                <w:t>Чамян Артур Акопович</w:t>
              </w:r>
            </w:hyperlink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Глава Шаумянского сельского поселения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4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Style w:val="Style16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lang w:eastAsia="ru-RU"/>
              </w:rPr>
              <w:t>Кочканян Ардавас Ардавасович</w:t>
            </w:r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Глава Вельяминовского сельского поселения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8"/>
                <w:szCs w:val="28"/>
                <w:u w:val="none"/>
                <w:effect w:val="none"/>
                <w:lang w:eastAsia="ru-RU"/>
              </w:rPr>
              <w:t>Урванцев Александр Владимирович</w:t>
            </w:r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кредитного отдела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УНО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микрокредитной компании «Фонд микрофинансорования субъектов малого и среднего предпринимательства Краснодарского края»              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Трусова Ирина Виниаминовна</w:t>
            </w:r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Председатель Союза «Туапсинская торгово-промышленная палата»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Гетта Юрий Николаевич</w:t>
            </w:r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Старший п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омощник Туапсинск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межрайонн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прокурора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Хандожко Юлиана</w:t>
            </w:r>
          </w:p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Анатольевна</w:t>
            </w:r>
          </w:p>
        </w:tc>
      </w:tr>
      <w:tr>
        <w:trPr/>
        <w:tc>
          <w:tcPr>
            <w:tcW w:w="6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Представители бизнеса 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043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58 субъектов      </w:t>
            </w:r>
          </w:p>
        </w:tc>
      </w:tr>
    </w:tbl>
    <w:p>
      <w:pPr>
        <w:pStyle w:val="Normal"/>
        <w:tabs>
          <w:tab w:val="clear" w:pos="708"/>
          <w:tab w:val="left" w:pos="10432" w:leader="none"/>
        </w:tabs>
        <w:spacing w:lineRule="auto" w:line="240" w:before="0" w:after="0"/>
        <w:ind w:right="-1" w:hanging="0"/>
        <w:contextualSpacing/>
        <w:jc w:val="both"/>
        <w:rPr/>
      </w:pPr>
      <w:r>
        <w:rPr/>
      </w:r>
    </w:p>
    <w:sectPr>
      <w:headerReference w:type="default" r:id="rId6"/>
      <w:type w:val="nextPage"/>
      <w:pgSz w:w="11906" w:h="16838"/>
      <w:pgMar w:left="1701" w:right="567" w:header="709" w:top="1276" w:footer="0" w:bottom="709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04613569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Style18"/>
    <w:next w:val="Style19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4">
    <w:name w:val="Heading 4"/>
    <w:basedOn w:val="Style18"/>
    <w:next w:val="Style19"/>
    <w:qFormat/>
    <w:pPr>
      <w:spacing w:before="120" w:after="120"/>
      <w:outlineLvl w:val="3"/>
    </w:pPr>
    <w:rPr>
      <w:rFonts w:ascii="Liberation Serif" w:hAnsi="Liberation Serif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871669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661238"/>
    <w:rPr>
      <w:rFonts w:ascii="Times New Roman" w:hAnsi="Times New Roman" w:eastAsia="Times New Roman" w:cs="Times New Roman"/>
      <w:sz w:val="24"/>
      <w:szCs w:val="24"/>
    </w:rPr>
  </w:style>
  <w:style w:type="character" w:styleId="21" w:customStyle="1">
    <w:name w:val="Основной текст 2 Знак"/>
    <w:basedOn w:val="DefaultParagraphFont"/>
    <w:link w:val="2"/>
    <w:qFormat/>
    <w:rsid w:val="00e01871"/>
    <w:rPr>
      <w:rFonts w:ascii="Times New Roman" w:hAnsi="Times New Roman" w:eastAsia="Times New Roman" w:cs="Times New Roman"/>
      <w:sz w:val="28"/>
      <w:szCs w:val="24"/>
    </w:rPr>
  </w:style>
  <w:style w:type="character" w:styleId="Style14" w:customStyle="1">
    <w:name w:val="Нижний колонтитул Знак"/>
    <w:basedOn w:val="DefaultParagraphFont"/>
    <w:uiPriority w:val="99"/>
    <w:qFormat/>
    <w:rsid w:val="007575cc"/>
    <w:rPr/>
  </w:style>
  <w:style w:type="character" w:styleId="Style15" w:customStyle="1">
    <w:name w:val="Интернет-ссылка"/>
    <w:basedOn w:val="DefaultParagraphFont"/>
    <w:uiPriority w:val="99"/>
    <w:unhideWhenUsed/>
    <w:rsid w:val="00a5397c"/>
    <w:rPr>
      <w:color w:val="0000FF" w:themeColor="hyperlink"/>
      <w:u w:val="single"/>
    </w:rPr>
  </w:style>
  <w:style w:type="character" w:styleId="Style16" w:customStyle="1">
    <w:name w:val="Выделение жирным"/>
    <w:qFormat/>
    <w:rPr>
      <w:b/>
      <w:bCs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8716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NoSpacing">
    <w:name w:val="No Spacing"/>
    <w:uiPriority w:val="1"/>
    <w:qFormat/>
    <w:rsid w:val="0086705a"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rsid w:val="006612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qFormat/>
    <w:rsid w:val="00e0187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5">
    <w:name w:val="Footer"/>
    <w:basedOn w:val="Normal"/>
    <w:uiPriority w:val="99"/>
    <w:unhideWhenUsed/>
    <w:rsid w:val="007575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2d2d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solistparagraphmrcssattr" w:customStyle="1">
    <w:name w:val="msolistparagraph_mr_css_attr"/>
    <w:basedOn w:val="Normal"/>
    <w:qFormat/>
    <w:rsid w:val="001d40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31" w:customStyle="1">
    <w:name w:val="Светлая сетка - Акцент 31"/>
    <w:basedOn w:val="Normal"/>
    <w:uiPriority w:val="34"/>
    <w:qFormat/>
    <w:rsid w:val="005d3694"/>
    <w:pPr>
      <w:spacing w:lineRule="auto" w:line="240" w:before="120" w:after="120"/>
      <w:ind w:left="708" w:hanging="0"/>
      <w:jc w:val="both"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Standard" w:customStyle="1">
    <w:name w:val="Standard"/>
    <w:qFormat/>
    <w:rsid w:val="007c0426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/>
      <w:suppressAutoHyphens w:val="true"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a4ac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957e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mih.ru/officials/glava.php" TargetMode="External"/><Relationship Id="rId3" Type="http://schemas.openxmlformats.org/officeDocument/2006/relationships/hyperlink" Target="https://adm-nebug.ru/administracija/informatsiya-o-glave.html" TargetMode="External"/><Relationship Id="rId4" Type="http://schemas.openxmlformats.org/officeDocument/2006/relationships/hyperlink" Target="https://shepsi-tuapse.ru/novosti/10-glava-selskogo-poselenija.html" TargetMode="External"/><Relationship Id="rId5" Type="http://schemas.openxmlformats.org/officeDocument/2006/relationships/hyperlink" Target="https://tenginka-tuapse.ru/novosti/10-glava-selskogo-poselenija.html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377B-9BAB-4F31-9934-2BAD6E32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LibreOffice/6.3.0.4$Linux_X86_64 LibreOffice_project/057fc023c990d676a43019934386b85b21a9ee99</Application>
  <Pages>5</Pages>
  <Words>902</Words>
  <Characters>7386</Characters>
  <CharactersWithSpaces>9065</CharactersWithSpaces>
  <Paragraphs>128</Paragraphs>
  <Company>нгп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2021-05-21T14:27:00Z</dcterms:created>
  <dc:creator>приемная</dc:creator>
  <dc:description/>
  <dc:language>ru-RU</dc:language>
  <cp:lastModifiedBy/>
  <cp:lastPrinted>2022-03-03T11:15:44Z</cp:lastPrinted>
  <dcterms:modified xsi:type="dcterms:W3CDTF">2022-11-10T15:53:40Z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нгп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