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08"/>
          <w:tab w:val="left" w:pos="1055" w:leader="none"/>
        </w:tabs>
        <w:suppressAutoHyphens w:val="true"/>
        <w:spacing w:lineRule="auto" w:line="240" w:before="0" w:after="0"/>
        <w:rPr>
          <w:rFonts w:ascii="Times New Roman" w:hAnsi="Times New Roman" w:eastAsia="Lucida Sans Unicode" w:cs="Times New Roman"/>
          <w:kern w:val="2"/>
          <w:sz w:val="28"/>
          <w:szCs w:val="28"/>
          <w:lang w:eastAsia="en-US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Реестр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субъектов малого и среднего предпринимательства -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получателей поддержки Союз «Туапсинская торгово-промышленная палата»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eastAsiaTheme="minorHAnsi" w:ascii="Times New Roman" w:hAnsi="Times New Roman"/>
          <w:sz w:val="24"/>
          <w:szCs w:val="24"/>
          <w:lang w:eastAsia="en-US"/>
        </w:rPr>
      </w:r>
    </w:p>
    <w:tbl>
      <w:tblPr>
        <w:tblW w:w="15443" w:type="dxa"/>
        <w:jc w:val="lef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69"/>
        <w:gridCol w:w="1760"/>
        <w:gridCol w:w="1932"/>
        <w:gridCol w:w="2275"/>
        <w:gridCol w:w="2003"/>
        <w:gridCol w:w="1804"/>
        <w:gridCol w:w="1254"/>
        <w:gridCol w:w="1254"/>
        <w:gridCol w:w="1470"/>
        <w:gridCol w:w="3"/>
        <w:gridCol w:w="417"/>
      </w:tblGrid>
      <w:tr>
        <w:trPr>
          <w:trHeight w:val="760" w:hRule="atLeast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Дата принятия решения о предоставлении или прекращении оказания поддержки 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Сведения о субъекте малого и среднего предпринимательства - получателей поддержки </w:t>
            </w:r>
          </w:p>
        </w:tc>
        <w:tc>
          <w:tcPr>
            <w:tcW w:w="6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Сведения о предоставленной поддержке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Информация о нарушении порядка и условий предоставления поддержки (если имеется), в том числе о нецелевом использовании средств поддержки </w:t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1697" w:hRule="atLeast"/>
        </w:trPr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наименование юридического лица или фамилия, имя и (при наличии) отчество индивидуального предпринимателя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идентификационный номер налогоплательщика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форма поддержки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вид поддержки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размер поддержки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срок оказания поддержки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/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/>
        <w:tc>
          <w:tcPr>
            <w:tcW w:w="150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I. Микропредприятия</w:t>
            </w:r>
          </w:p>
        </w:tc>
        <w:tc>
          <w:tcPr>
            <w:tcW w:w="41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МАРТИРОСЯН МАМИКОН ОНИКОВИЧ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552602019907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ЛИТВИНОВ ЮРИЙ ВЛАДИМИРОВИЧ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232204443778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"КОЗЕРОГ 1+1"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2365020747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0.41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"У ЛЮДМИЛЫ"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2322020100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ТРАНСПОРТНАЯ КОМПАНИЯ "ЮГ-ТРАНС"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2365001046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0.66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"ЮГ-ТРАНС ЛОГИСТИК"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2365024572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Нехайчик Геннадий Иванович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232202490557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ФИРМА "ВАЛЕНТИН"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2322019948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ФИРМА "ТЕНЗОР"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2322020929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Шхалахов Аслан Смаилович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235504155906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Фирма СУОР-19 ООО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2322021827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ООО "ТУАПСЕКУРОРТ"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2322022806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ООО "ТАЮ ПЛЮС"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2365020546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ИП Туко Аскер Юрьевич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235500308252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0.41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10.12.2019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ИП Свечкарева Мария Николаевна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235501388437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10.12.2019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10.12.2019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ИП МОХНЫЧЕВ СЕРГЕЙ МИХАЙЛОВИЧ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235503732445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10.12.2019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10.12.2019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ООО "МОРСКАЯ ЗВЕЗДА"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2365009253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10.12.2019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10.12.2019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ИП Куликова Елена Витальевна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232200024350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10.12.2019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10.12.2019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ИП ЕЛИСЕЕВ ВАДИМ ЮРЬЕВИЧ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color w:val="000000"/>
                <w:shd w:fill="FFFFFF" w:val="clear"/>
              </w:rPr>
              <w:t>232202009276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10.12.2019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10.12.2019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ООО "КОТЛОВИНА"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2355015610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10.12.2019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10.12.2019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ИП ГОВОРКО ОЛЬГА ГЕННАДЬЕВНА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236504816202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10.12.2019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11.12.2019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ООО "ГИДРОИЗОЛЯЦИЯ АНТИКОРРОЗИЙНАЯ ОБРАБОТКА СТРОИТЕЛЬНЫХ КОНСТРУКЦИЙ"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2365024300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0.66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11.12.2019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11.12.2019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ООО "ГАРД"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2322023077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11.12.2019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11.12.2019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ИП Асланьян Воскигад Апрагамовна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232200272070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11.12.2019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11.12.2019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ИП Яковлев Валерий Сергеевич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232204080588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11.12.2019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11.12.2019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ИП Гетта Людмила Александровна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232201260857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11.12.2019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11.12.2019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ИП Бортновская Галина Викторовна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235500051913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11.12.2019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11.12.2019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ИП РАДЧЕНКО ЮЛИЯ СЕРГЕЕВНА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235500388000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11.12.2019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12.12.2019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ИП ШИШКИН ВЛАДИМИР АЛЕКСАНДРОВИЧ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232201077731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12.12.2019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12.12.2019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ООО "ЭКСПЕРТТРАНССЕРВИС"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2365019614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12.12.2019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12.12.2019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bCs/>
                <w:color w:val="000000"/>
              </w:rPr>
              <w:t>ООО "КОНСАЛТИНГ-ЮГ"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2322022027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12.12.2019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12.12.2019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 w:before="0" w:after="20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bCs/>
                <w:color w:val="000000"/>
              </w:rPr>
              <w:t>Фирма «Юг-Транс» ООО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2322020781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12.12.2019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12.12.2019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 w:before="0" w:after="20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bCs/>
                <w:color w:val="000000"/>
              </w:rPr>
              <w:t>ИП ЯЛАНУЗЯН НАЗАРЕТ МИСАКОВИЧ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235503557507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12.12.2019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12.12.2019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 w:before="0" w:after="20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bCs/>
                <w:color w:val="000000"/>
              </w:rPr>
              <w:t>ООО "ЮГСТРОЙ"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2365024607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12.12.2019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13.12.2019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 w:before="0" w:after="20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bCs/>
                <w:color w:val="000000"/>
              </w:rPr>
              <w:t>ООО РЕМОНТНО-СТРОИТЕЛЬНАЯ КОМПАНИЯ "СИБИРЬ"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2365001582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0.41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13.12.2019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13.12.2019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 w:before="0" w:after="20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bCs/>
                <w:color w:val="000000"/>
              </w:rPr>
              <w:t>ООО "ЭНЕРГО"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2365028810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13.12.2019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16.12.2019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 w:before="0" w:after="20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bCs/>
                <w:color w:val="000000"/>
              </w:rPr>
              <w:t>ИП Шишманян Александр Арсенович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235500026410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16.12.2019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16.12.2019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 w:before="0" w:after="20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bCs/>
                <w:color w:val="000000"/>
              </w:rPr>
              <w:t>ИП СТЕПАНЯН АРСЕН ВЛАДИМИРОВИЧ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236500231629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16.12.2019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17.12.2019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 w:before="0" w:after="20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bCs/>
                <w:color w:val="000000"/>
              </w:rPr>
              <w:t>ИП ЕРМАКОВА НИНА ВАСИЛЬЕВНА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235504007231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17.12.2019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17.12.2019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 w:before="0" w:after="20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bCs/>
                <w:color w:val="000000"/>
              </w:rPr>
              <w:t>ООО "ГЛОБУС"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2365001462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17.12.2019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17.12.2019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 w:before="0" w:after="20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bCs/>
                <w:color w:val="000000"/>
              </w:rPr>
              <w:t>ИП ЯЦУЛЯК ВЛАДИМИР ИВАНОВИЧ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235501179497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17.12.2019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17.12.2019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 w:before="0" w:after="20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bCs/>
                <w:color w:val="000000"/>
              </w:rPr>
              <w:t>ИП КУРГИНЯН АГОН ХАЧАТУРОВНА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232202361128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0.41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17.12.2019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17.12.2019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 w:before="0" w:after="20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bCs/>
                <w:color w:val="000000"/>
              </w:rPr>
              <w:t>ИП Калмыков Михаил Юрьевич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232200519930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17.12.2019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17.12.2019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 w:before="0" w:after="20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bCs/>
                <w:color w:val="000000"/>
              </w:rPr>
              <w:t>ИП КАЛАЙДЖЯН АШОТ ЕПРЕМОВИЧ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236505246107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17.12.2019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17.12.2019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 w:before="0" w:after="20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bCs/>
                <w:color w:val="000000"/>
              </w:rPr>
              <w:t>ИП ШАБУНИН СЕРГЕЙ СЕРГЕЕВИЧ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235501885090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17.12.2019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84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18.12.2019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 w:before="0" w:after="20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bCs/>
                <w:color w:val="000000"/>
              </w:rPr>
              <w:t>ООО "СТРОЙГАРАНТ"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2365001818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18.12.2019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1588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18.12.2019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 w:before="0" w:after="20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bCs/>
                <w:color w:val="000000"/>
              </w:rPr>
              <w:t>ИП Шамаяев Сергей Ханукаевич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232202103864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0.41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18.12.2019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18.12.2019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 w:before="0" w:after="20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bCs/>
                <w:color w:val="000000"/>
              </w:rPr>
              <w:t>ИП ИСТОМИН НИКИТА НИКОЛАЕВИЧ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236501840006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18.12.2019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18.12.2019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 w:before="0" w:after="20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bCs/>
                <w:color w:val="000000"/>
              </w:rPr>
              <w:t>ИП БЕЛОВА ЕЛЕНА ГЕННАДЬЕВНА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236501322036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0.75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18.12.2019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18.12.2019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 w:before="0" w:after="20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bCs/>
                <w:color w:val="000000"/>
              </w:rPr>
              <w:t>ИП Кузьминская Любовь Валентиновна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232200150322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18.12.2019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18.12.2019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 w:before="0" w:after="20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bCs/>
                <w:color w:val="000000"/>
              </w:rPr>
              <w:t>ИП ГОДЛЕВСКИЙ ДЕНИС ЮРЬЕВИЧ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236501937350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18.12.2019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976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18.12.2019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 w:before="0" w:after="20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bCs/>
                <w:color w:val="000000"/>
              </w:rPr>
              <w:t>ИП Татосян Рафик Согамонович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232200265242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18.12.2019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18.12.2019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 w:before="0" w:after="20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bCs/>
                <w:color w:val="000000"/>
              </w:rPr>
              <w:t>ИП Киркарьян Клара Апрагамовна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232200279830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18.12.2019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>
          <w:trHeight w:val="775" w:hRule="atLeast"/>
        </w:trPr>
        <w:tc>
          <w:tcPr>
            <w:tcW w:w="150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II. Субъекты малого предпринимательства (за исключением микропредприятий) </w:t>
            </w:r>
          </w:p>
        </w:tc>
        <w:tc>
          <w:tcPr>
            <w:tcW w:w="41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/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13.12.2019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0" w:before="0" w:after="20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bCs/>
                <w:color w:val="000000"/>
              </w:rPr>
              <w:t>ООО "ТУАПСЕ-МЕТАЛЛ"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2365019460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39" w:hanging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13.12.2019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/>
        <w:tc>
          <w:tcPr>
            <w:tcW w:w="150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III. Субъекты среднего предпринимательства </w:t>
            </w:r>
          </w:p>
        </w:tc>
        <w:tc>
          <w:tcPr>
            <w:tcW w:w="41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Lucida Sans Unicode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eastAsia="Lucida Sans Unicode" w:cs="Times New Roman" w:ascii="Arial" w:hAnsi="Arial"/>
                <w:kern w:val="2"/>
                <w:sz w:val="20"/>
                <w:szCs w:val="24"/>
                <w:lang w:eastAsia="en-US"/>
              </w:rPr>
            </w:r>
          </w:p>
        </w:tc>
      </w:tr>
      <w:tr>
        <w:trPr/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2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Lucida Sans Unicode" w:cs="Times New Roman"/>
          <w:kern w:val="2"/>
          <w:sz w:val="20"/>
          <w:szCs w:val="24"/>
          <w:lang w:eastAsia="en-US"/>
        </w:rPr>
      </w:pPr>
      <w:r>
        <w:rPr>
          <w:rFonts w:eastAsia="Lucida Sans Unicode" w:cs="Times New Roman" w:ascii="Arial" w:hAnsi="Arial"/>
          <w:kern w:val="2"/>
          <w:sz w:val="20"/>
          <w:szCs w:val="24"/>
          <w:lang w:eastAsia="en-US"/>
        </w:rPr>
      </w:r>
    </w:p>
    <w:p>
      <w:pPr>
        <w:pStyle w:val="Normal"/>
        <w:spacing w:lineRule="auto" w:line="240" w:before="0" w:after="0"/>
        <w:rPr>
          <w:rFonts w:ascii="Arial" w:hAnsi="Arial" w:eastAsia="Lucida Sans Unicode" w:cs="Times New Roman"/>
          <w:kern w:val="2"/>
          <w:sz w:val="20"/>
          <w:szCs w:val="24"/>
          <w:lang w:eastAsia="en-US"/>
        </w:rPr>
      </w:pPr>
      <w:r>
        <w:rPr>
          <w:rFonts w:eastAsia="Lucida Sans Unicode" w:cs="Times New Roman" w:ascii="Arial" w:hAnsi="Arial"/>
          <w:kern w:val="2"/>
          <w:sz w:val="20"/>
          <w:szCs w:val="24"/>
          <w:lang w:eastAsia="en-US"/>
        </w:rPr>
      </w:r>
    </w:p>
    <w:p>
      <w:pPr>
        <w:pStyle w:val="Normal"/>
        <w:spacing w:lineRule="auto" w:line="240" w:before="0" w:after="0"/>
        <w:rPr>
          <w:rFonts w:ascii="Arial" w:hAnsi="Arial" w:eastAsia="Lucida Sans Unicode" w:cs="Times New Roman"/>
          <w:kern w:val="2"/>
          <w:sz w:val="20"/>
          <w:szCs w:val="24"/>
          <w:lang w:eastAsia="en-US"/>
        </w:rPr>
      </w:pPr>
      <w:r>
        <w:rPr>
          <w:rFonts w:eastAsia="Lucida Sans Unicode" w:cs="Times New Roman" w:ascii="Arial" w:hAnsi="Arial"/>
          <w:kern w:val="2"/>
          <w:sz w:val="20"/>
          <w:szCs w:val="24"/>
          <w:lang w:eastAsia="en-US"/>
        </w:rPr>
      </w:r>
    </w:p>
    <w:p>
      <w:pPr>
        <w:pStyle w:val="Normal"/>
        <w:spacing w:lineRule="auto" w:line="240" w:before="0" w:after="0"/>
        <w:rPr>
          <w:rFonts w:ascii="Arial" w:hAnsi="Arial" w:eastAsia="Lucida Sans Unicode" w:cs="Times New Roman"/>
          <w:kern w:val="2"/>
          <w:sz w:val="20"/>
          <w:szCs w:val="24"/>
          <w:lang w:eastAsia="en-US"/>
        </w:rPr>
      </w:pPr>
      <w:r>
        <w:rPr>
          <w:rFonts w:eastAsia="Lucida Sans Unicode" w:cs="Times New Roman" w:ascii="Arial" w:hAnsi="Arial"/>
          <w:kern w:val="2"/>
          <w:sz w:val="20"/>
          <w:szCs w:val="24"/>
          <w:lang w:eastAsia="en-US"/>
        </w:rPr>
      </w:r>
    </w:p>
    <w:p>
      <w:pPr>
        <w:pStyle w:val="Normal"/>
        <w:spacing w:lineRule="auto" w:line="240" w:before="0" w:after="0"/>
        <w:rPr>
          <w:rFonts w:ascii="Arial" w:hAnsi="Arial" w:eastAsia="Lucida Sans Unicode" w:cs="Times New Roman"/>
          <w:kern w:val="2"/>
          <w:sz w:val="20"/>
          <w:szCs w:val="24"/>
          <w:lang w:eastAsia="en-US"/>
        </w:rPr>
      </w:pPr>
      <w:r>
        <w:rPr>
          <w:rFonts w:eastAsia="Lucida Sans Unicode" w:cs="Times New Roman" w:ascii="Arial" w:hAnsi="Arial"/>
          <w:kern w:val="2"/>
          <w:sz w:val="20"/>
          <w:szCs w:val="24"/>
          <w:lang w:eastAsia="en-US"/>
        </w:rPr>
      </w:r>
    </w:p>
    <w:p>
      <w:pPr>
        <w:pStyle w:val="Normal"/>
        <w:spacing w:lineRule="auto" w:line="240" w:before="0" w:after="0"/>
        <w:rPr>
          <w:rFonts w:ascii="Arial" w:hAnsi="Arial" w:eastAsia="Lucida Sans Unicode" w:cs="Times New Roman"/>
          <w:kern w:val="2"/>
          <w:sz w:val="20"/>
          <w:szCs w:val="24"/>
          <w:lang w:eastAsia="en-US"/>
        </w:rPr>
      </w:pPr>
      <w:r>
        <w:rPr>
          <w:rFonts w:eastAsia="Lucida Sans Unicode" w:cs="Times New Roman" w:ascii="Arial" w:hAnsi="Arial"/>
          <w:kern w:val="2"/>
          <w:sz w:val="20"/>
          <w:szCs w:val="24"/>
          <w:lang w:eastAsia="en-US"/>
        </w:rPr>
      </w:r>
    </w:p>
    <w:p>
      <w:pPr>
        <w:pStyle w:val="Normal"/>
        <w:spacing w:lineRule="auto" w:line="240" w:before="0" w:after="0"/>
        <w:rPr>
          <w:rFonts w:ascii="Arial" w:hAnsi="Arial" w:eastAsia="Lucida Sans Unicode" w:cs="Times New Roman"/>
          <w:kern w:val="2"/>
          <w:sz w:val="20"/>
          <w:szCs w:val="24"/>
          <w:lang w:eastAsia="en-US"/>
        </w:rPr>
      </w:pPr>
      <w:r>
        <w:rPr>
          <w:rFonts w:eastAsia="Lucida Sans Unicode" w:cs="Times New Roman" w:ascii="Arial" w:hAnsi="Arial"/>
          <w:kern w:val="2"/>
          <w:sz w:val="20"/>
          <w:szCs w:val="24"/>
          <w:lang w:eastAsia="en-US"/>
        </w:rPr>
      </w:r>
    </w:p>
    <w:p>
      <w:pPr>
        <w:pStyle w:val="Normal"/>
        <w:spacing w:lineRule="auto" w:line="240" w:before="0" w:after="0"/>
        <w:rPr/>
      </w:pPr>
      <w:r>
        <w:rPr>
          <w:rFonts w:eastAsia="Lucida Sans Unicode" w:cs="Times New Roman" w:ascii="Times New Roman" w:hAnsi="Times New Roman"/>
          <w:kern w:val="2"/>
          <w:sz w:val="24"/>
          <w:szCs w:val="24"/>
          <w:lang w:eastAsia="en-US"/>
        </w:rPr>
        <w:tab/>
        <w:t>Председатель ТТПП</w:t>
        <w:tab/>
        <w:tab/>
        <w:tab/>
        <w:tab/>
        <w:tab/>
        <w:tab/>
        <w:tab/>
        <w:tab/>
        <w:tab/>
        <w:tab/>
        <w:tab/>
        <w:tab/>
        <w:tab/>
        <w:t>Ю. Н. Гетта</w:t>
      </w:r>
    </w:p>
    <w:sectPr>
      <w:type w:val="nextPage"/>
      <w:pgSz w:orient="landscape" w:w="16838" w:h="11906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1ce7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0e2b79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BACAA-7D3A-4545-99CD-3CFF21E4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LibreOffice/6.3.0.4$Linux_X86_64 LibreOffice_project/057fc023c990d676a43019934386b85b21a9ee99</Application>
  <Pages>10</Pages>
  <Words>789</Words>
  <Characters>6428</Characters>
  <CharactersWithSpaces>6796</CharactersWithSpaces>
  <Paragraphs>459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2019-12-18T12:10:00Z</dcterms:created>
  <dc:creator>Моисеенко </dc:creator>
  <dc:description/>
  <dc:language>ru-RU</dc:language>
  <cp:lastModifiedBy/>
  <dcterms:modified xsi:type="dcterms:W3CDTF">2019-12-30T09:35:47Z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