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 w:ascii="Times New Roman" w:hAnsi="Times New Roman"/>
          <w:sz w:val="24"/>
          <w:lang w:eastAsia="en-US"/>
        </w:rPr>
        <w:t xml:space="preserve">Реестр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 w:ascii="Times New Roman" w:hAnsi="Times New Roman"/>
          <w:sz w:val="24"/>
          <w:lang w:eastAsia="en-US"/>
        </w:rPr>
        <w:t xml:space="preserve">субъектов малого и среднего предпринимательства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>и физических лиц,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>применяющих специальный налоговый режим «Налог на профессиональный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 xml:space="preserve">доход» </w:t>
      </w:r>
      <w:r>
        <w:rPr>
          <w:rFonts w:eastAsia="Calibri" w:cs="Times New Roman" w:ascii="Times New Roman" w:hAnsi="Times New Roman"/>
          <w:sz w:val="24"/>
          <w:lang w:eastAsia="en-US"/>
        </w:rPr>
        <w:t>- получателей поддержки (Союз «Туапсинская торгово-промышленная палата»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) </w:t>
      </w:r>
    </w:p>
    <w:p>
      <w:pPr>
        <w:pStyle w:val="Normal"/>
        <w:spacing w:lineRule="auto" w:line="240" w:before="120" w:after="0"/>
        <w:ind w:left="1275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W w:w="14885" w:type="dxa"/>
        <w:jc w:val="lef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1"/>
        <w:gridCol w:w="1638"/>
        <w:gridCol w:w="2820"/>
        <w:gridCol w:w="2107"/>
        <w:gridCol w:w="1860"/>
        <w:gridCol w:w="1861"/>
        <w:gridCol w:w="1165"/>
        <w:gridCol w:w="1166"/>
        <w:gridCol w:w="3"/>
        <w:gridCol w:w="85"/>
        <w:gridCol w:w="997"/>
      </w:tblGrid>
      <w:tr>
        <w:trPr>
          <w:trHeight w:val="2663" w:hRule="atLeast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Сведения о субъекте малого и среднего предпринимательства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и физических лиц, применяющих специальный налоговый режим «Налог на профессиональный доход»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- получателей поддержки </w:t>
            </w:r>
          </w:p>
        </w:tc>
        <w:tc>
          <w:tcPr>
            <w:tcW w:w="6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Сведения о предоставленной поддержке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>
        <w:trPr>
          <w:trHeight w:val="1697" w:hRule="atLeast"/>
        </w:trPr>
        <w:tc>
          <w:tcPr>
            <w:tcW w:w="1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наименование юридического лица или фамилия, имя и (при наличии) отчество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предпринимателя или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физического лица,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применяющего специальный налоговый режим «Налог на профессиональный доход»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форма поддержки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вид поддержки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размер поддержки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срок оказания поддержки 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2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3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5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6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7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8 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9 </w:t>
            </w:r>
          </w:p>
        </w:tc>
      </w:tr>
      <w:tr>
        <w:trPr/>
        <w:tc>
          <w:tcPr>
            <w:tcW w:w="14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I. Микропредприятия</w:t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001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"КОТЛОВИНА"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2355015610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002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"БУХГАЛТЕРСКИЕ СИСТЕМЫ"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2322023310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"ФОРТУНА-СТРОЙ"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2322026166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"АЭЛИТА"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2365022871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006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БЕЛОВА ЕЛЕНА ГЕННАДЬЕВНА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236501322036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007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"ЭЛИТА"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2355013860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009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"РЫБЗАВОД "ЛОСТЕР"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2365029394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"АЛЮКССТОМ"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2322026906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015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"ЭКСПЕРТТРАНССЕРВИС"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2365019614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016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"МАГНОЛИЯ"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2365002924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017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"ТАЮ ПЛЮС"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2365020546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018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Туко Аскер Юрьевич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235500308252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019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"ТУАПСИНСКАЯ ТИПОГРАФИЯ"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2365018307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020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«ГАСК»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2365024300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Нехайчик Геннадий Иванович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232202490557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022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Бортновская Галина Викторовна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235500051913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025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КАЙМАКАН ЕЛЕНА ВЛАДИМИРОВНА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236504205796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026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ЛИТВИНОВА УЛЬЯНА АЛЕКСАНДРОВНА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236504674251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ДРОБОТ ИГОРЬ ИВАНОВИЧ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341002494784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028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МЕСРОПЯН ЛЕВОН АРАМАИСОВИЧ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236500678431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029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Григорян Воски Агвановна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236500513782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Прачев Валерий Алексеевич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235500447150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031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"МОРСКАЯ ЗВЕЗДА"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2365009253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033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ШХАЛАХОВ ИНДАР САФАРОВИЧ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235501845041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034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"ЮГ-ТРАНС ЛОГИСТИК"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2365024572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035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"СТРОЙ-ЭКСПЕРТ-КУБАНЬ"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2323032123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036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АНТОНОВ ЮРИЙ СЕРГЕЕВИЧ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232202039351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037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Яковлев Валерий Сергеевич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232204080588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24.12.2020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/>
        <w:tc>
          <w:tcPr>
            <w:tcW w:w="14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II. Субъекты малого предпринимательства (за исключением микропредприятий) </w:t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008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ФИРМА "ПАРТНЕР-А"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2365018427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"МОНИТОР Т"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2365020916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"КУБАНЬЭКОПЛЮС"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2365017046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013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УПРАВЛЯЮЩАЯ КОМПАНИЯ "ПРИМОРЬЕ"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2365013122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014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ИП ШВЫРЕВ ВЛАДИМИР НИКОЛАЕВИЧ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232201036100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023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ООО "ПРЕДПРИЯТИЕ ТУАПСИНСКИЙ МОРСКОЙ КОММЕРЧЕСКИЙ ПОРТ"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2322027508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/>
        <w:tc>
          <w:tcPr>
            <w:tcW w:w="14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III. Субъекты среднего предпринимательства </w:t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024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71" w:hanging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СХ АО "НОВОМИХАЙЛОВСКОЕ"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2355001752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консультационная поддержка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17.12.2020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  <w:tr>
        <w:trPr/>
        <w:tc>
          <w:tcPr>
            <w:tcW w:w="148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 xml:space="preserve">IV.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Ф</w:t>
            </w: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изические лица, применяющие специальный налоговый режим «Налог на профессиональный доход»</w:t>
            </w:r>
          </w:p>
        </w:tc>
      </w:tr>
      <w:tr>
        <w:trPr/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  <w:tc>
          <w:tcPr>
            <w:tcW w:w="10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</w:r>
          </w:p>
        </w:tc>
      </w:tr>
    </w:tbl>
    <w:p>
      <w:pPr>
        <w:sectPr>
          <w:type w:val="nextPage"/>
          <w:pgSz w:orient="landscape" w:w="16838" w:h="11906"/>
          <w:pgMar w:left="993" w:right="766" w:header="0" w:top="1134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720" w:after="0"/>
        <w:ind w:right="2494" w:hanging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Председатель ТТПП</w:t>
        <w:tab/>
        <w:tab/>
        <w:tab/>
        <w:tab/>
        <w:tab/>
        <w:tab/>
        <w:tab/>
        <w:tab/>
        <w:tab/>
        <w:tab/>
        <w:tab/>
        <w:tab/>
        <w:t>Ю.Н.Гетта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0fa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LibreOffice/6.3.0.4$Linux_X86_64 LibreOffice_project/057fc023c990d676a43019934386b85b21a9ee99</Application>
  <Pages>24</Pages>
  <Words>547</Words>
  <Characters>4537</Characters>
  <CharactersWithSpaces>4808</CharactersWithSpaces>
  <Paragraphs>310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2020-12-23T09:03:00Z</dcterms:created>
  <dc:creator>Моисеенко </dc:creator>
  <dc:description/>
  <dc:language>ru-RU</dc:language>
  <cp:lastModifiedBy>Моисеенко </cp:lastModifiedBy>
  <dcterms:modified xsi:type="dcterms:W3CDTF">2020-12-25T08:00:00Z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